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ind w:leftChars="0"/>
        <w:jc w:val="center"/>
        <w:rPr>
          <w:rFonts w:hint="eastAsia"/>
          <w:sz w:val="72"/>
          <w:szCs w:val="72"/>
        </w:rPr>
      </w:pPr>
      <w:r>
        <w:rPr>
          <w:rFonts w:hint="eastAsia"/>
          <w:sz w:val="72"/>
          <w:szCs w:val="72"/>
        </w:rPr>
        <w:t>种植茶子树方案</w:t>
      </w:r>
    </w:p>
    <w:p>
      <w:pPr>
        <w:rPr>
          <w:rFonts w:hint="eastAsia"/>
          <w:b/>
          <w:bCs/>
          <w:sz w:val="44"/>
          <w:szCs w:val="44"/>
          <w:highlight w:val="none"/>
        </w:rPr>
      </w:pPr>
      <w:r>
        <w:rPr>
          <w:rFonts w:hint="eastAsia"/>
          <w:b/>
          <w:bCs/>
          <w:sz w:val="44"/>
          <w:szCs w:val="44"/>
          <w:highlight w:val="none"/>
        </w:rPr>
        <w:t>致各位村民：</w:t>
      </w:r>
    </w:p>
    <w:p>
      <w:pPr>
        <w:rPr>
          <w:rFonts w:hint="eastAsia"/>
          <w:sz w:val="24"/>
          <w:szCs w:val="24"/>
        </w:rPr>
      </w:pPr>
    </w:p>
    <w:p>
      <w:pPr>
        <w:ind w:firstLine="560" w:firstLineChars="200"/>
        <w:jc w:val="both"/>
        <w:rPr>
          <w:rFonts w:hint="eastAsia"/>
          <w:sz w:val="28"/>
          <w:szCs w:val="28"/>
          <w:lang w:val="en-US" w:eastAsia="zh-CN"/>
        </w:rPr>
      </w:pPr>
      <w:r>
        <w:rPr>
          <w:rFonts w:hint="eastAsia"/>
          <w:sz w:val="28"/>
          <w:szCs w:val="28"/>
        </w:rPr>
        <w:t>对市场一份调研评估及种植作岀简报</w:t>
      </w:r>
      <w:r>
        <w:rPr>
          <w:rFonts w:hint="eastAsia"/>
          <w:sz w:val="28"/>
          <w:szCs w:val="28"/>
          <w:lang w:eastAsia="zh-CN"/>
        </w:rPr>
        <w:t>，茶油在全国认可的一种天然健康植物油随着时代高速发展污染健康不可避免，随着浮山岭被</w:t>
      </w:r>
      <w:r>
        <w:rPr>
          <w:rFonts w:hint="eastAsia"/>
          <w:color w:val="FF0000"/>
          <w:sz w:val="28"/>
          <w:szCs w:val="28"/>
          <w:highlight w:val="yellow"/>
          <w:u w:val="single"/>
          <w:lang w:eastAsia="zh-CN"/>
        </w:rPr>
        <w:t>广东浮山腾飞国际旅游有限公司</w:t>
      </w:r>
      <w:r>
        <w:rPr>
          <w:rFonts w:hint="eastAsia"/>
          <w:sz w:val="28"/>
          <w:szCs w:val="28"/>
          <w:lang w:eastAsia="zh-CN"/>
        </w:rPr>
        <w:t>投资并按照</w:t>
      </w:r>
      <w:r>
        <w:rPr>
          <w:rFonts w:hint="eastAsia"/>
          <w:sz w:val="28"/>
          <w:szCs w:val="28"/>
          <w:lang w:val="en-US" w:eastAsia="zh-CN"/>
        </w:rPr>
        <w:t>5A级标准建设打造成国际旅游度假区（融入文化、</w:t>
      </w:r>
      <w:r>
        <w:rPr>
          <w:rFonts w:hint="eastAsia"/>
          <w:color w:val="FF0000"/>
          <w:sz w:val="28"/>
          <w:szCs w:val="28"/>
          <w:highlight w:val="yellow"/>
          <w:u w:val="single"/>
          <w:lang w:val="en-US" w:eastAsia="zh-CN"/>
        </w:rPr>
        <w:t>生态</w:t>
      </w:r>
      <w:r>
        <w:rPr>
          <w:rFonts w:hint="eastAsia"/>
          <w:sz w:val="28"/>
          <w:szCs w:val="28"/>
          <w:lang w:val="en-US" w:eastAsia="zh-CN"/>
        </w:rPr>
        <w:t>、休闲、度假、</w:t>
      </w:r>
      <w:r>
        <w:rPr>
          <w:rFonts w:hint="eastAsia"/>
          <w:color w:val="FF0000"/>
          <w:sz w:val="28"/>
          <w:szCs w:val="28"/>
          <w:highlight w:val="yellow"/>
          <w:u w:val="single"/>
          <w:lang w:val="en-US" w:eastAsia="zh-CN"/>
        </w:rPr>
        <w:t>养生</w:t>
      </w:r>
      <w:r>
        <w:rPr>
          <w:rFonts w:hint="eastAsia"/>
          <w:sz w:val="28"/>
          <w:szCs w:val="28"/>
          <w:lang w:val="en-US" w:eastAsia="zh-CN"/>
        </w:rPr>
        <w:t>、会议、朝圣、游乐、观光一体的国际休闲度假旅游目的地）。</w:t>
      </w:r>
      <w:bookmarkStart w:id="0" w:name="OLE_LINK1"/>
      <w:r>
        <w:rPr>
          <w:rFonts w:hint="eastAsia"/>
          <w:sz w:val="28"/>
          <w:szCs w:val="28"/>
          <w:lang w:val="en-US" w:eastAsia="zh-CN"/>
        </w:rPr>
        <w:t>镇委书记</w:t>
      </w:r>
      <w:bookmarkEnd w:id="0"/>
      <w:r>
        <w:rPr>
          <w:rFonts w:hint="eastAsia"/>
          <w:color w:val="FF0000"/>
          <w:sz w:val="28"/>
          <w:szCs w:val="28"/>
          <w:highlight w:val="yellow"/>
          <w:u w:val="single"/>
          <w:lang w:val="en-US" w:eastAsia="zh-CN"/>
        </w:rPr>
        <w:t>袁海峰</w:t>
      </w:r>
      <w:r>
        <w:rPr>
          <w:rFonts w:hint="eastAsia"/>
          <w:sz w:val="28"/>
          <w:szCs w:val="28"/>
          <w:lang w:val="en-US" w:eastAsia="zh-CN"/>
        </w:rPr>
        <w:t>、镇委副书记</w:t>
      </w:r>
      <w:r>
        <w:rPr>
          <w:rFonts w:hint="eastAsia"/>
          <w:color w:val="FF0000"/>
          <w:sz w:val="28"/>
          <w:szCs w:val="28"/>
          <w:highlight w:val="yellow"/>
          <w:u w:val="single"/>
          <w:lang w:val="en-US" w:eastAsia="zh-CN"/>
        </w:rPr>
        <w:t>梁建</w:t>
      </w:r>
      <w:r>
        <w:rPr>
          <w:rFonts w:hint="eastAsia"/>
          <w:sz w:val="28"/>
          <w:szCs w:val="28"/>
          <w:lang w:val="en-US" w:eastAsia="zh-CN"/>
        </w:rPr>
        <w:t>、城镇规划副镇长</w:t>
      </w:r>
      <w:r>
        <w:rPr>
          <w:rFonts w:hint="eastAsia"/>
          <w:color w:val="FF0000"/>
          <w:sz w:val="28"/>
          <w:szCs w:val="28"/>
          <w:highlight w:val="yellow"/>
          <w:u w:val="single"/>
          <w:lang w:val="en-US" w:eastAsia="zh-CN"/>
        </w:rPr>
        <w:t>莫谋东</w:t>
      </w:r>
      <w:r>
        <w:rPr>
          <w:rFonts w:hint="eastAsia"/>
          <w:sz w:val="28"/>
          <w:szCs w:val="28"/>
          <w:lang w:val="en-US" w:eastAsia="zh-CN"/>
        </w:rPr>
        <w:t>、居委会书记</w:t>
      </w:r>
      <w:r>
        <w:rPr>
          <w:rFonts w:hint="eastAsia"/>
          <w:color w:val="FF0000"/>
          <w:sz w:val="28"/>
          <w:szCs w:val="28"/>
          <w:highlight w:val="yellow"/>
          <w:u w:val="single"/>
          <w:lang w:val="en-US" w:eastAsia="zh-CN"/>
        </w:rPr>
        <w:t>黄邦权</w:t>
      </w:r>
      <w:r>
        <w:rPr>
          <w:rFonts w:hint="eastAsia"/>
          <w:sz w:val="28"/>
          <w:szCs w:val="28"/>
          <w:lang w:val="en-US" w:eastAsia="zh-CN"/>
        </w:rPr>
        <w:t>等等随行到实地考察新农村建设示范点</w:t>
      </w:r>
      <w:r>
        <w:rPr>
          <w:rFonts w:hint="eastAsia"/>
          <w:color w:val="FF0000"/>
          <w:sz w:val="28"/>
          <w:szCs w:val="28"/>
          <w:highlight w:val="yellow"/>
          <w:u w:val="single"/>
          <w:lang w:val="en-US" w:eastAsia="zh-CN"/>
        </w:rPr>
        <w:t>头雁工程村文件</w:t>
      </w:r>
      <w:r>
        <w:rPr>
          <w:rFonts w:hint="eastAsia"/>
          <w:sz w:val="28"/>
          <w:szCs w:val="28"/>
          <w:lang w:val="en-US" w:eastAsia="zh-CN"/>
        </w:rPr>
        <w:t>经我本人签名。</w:t>
      </w:r>
      <w:r>
        <w:rPr>
          <w:rFonts w:hint="eastAsia"/>
          <w:color w:val="FF0000"/>
          <w:sz w:val="28"/>
          <w:szCs w:val="28"/>
          <w:highlight w:val="yellow"/>
          <w:u w:val="single"/>
          <w:lang w:val="en-US" w:eastAsia="zh-CN"/>
        </w:rPr>
        <w:t>袁书记</w:t>
      </w:r>
      <w:r>
        <w:rPr>
          <w:rFonts w:hint="eastAsia"/>
          <w:sz w:val="28"/>
          <w:szCs w:val="28"/>
          <w:lang w:val="en-US" w:eastAsia="zh-CN"/>
        </w:rPr>
        <w:t>在现场交谈明确指定要筹备成立</w:t>
      </w:r>
      <w:r>
        <w:rPr>
          <w:rFonts w:hint="eastAsia"/>
          <w:color w:val="FF0000"/>
          <w:sz w:val="28"/>
          <w:szCs w:val="28"/>
          <w:highlight w:val="yellow"/>
          <w:u w:val="single"/>
          <w:lang w:val="en-US" w:eastAsia="zh-CN"/>
        </w:rPr>
        <w:t>高垌经济合作社</w:t>
      </w:r>
      <w:r>
        <w:rPr>
          <w:rFonts w:hint="eastAsia"/>
          <w:sz w:val="28"/>
          <w:szCs w:val="28"/>
          <w:lang w:val="en-US" w:eastAsia="zh-CN"/>
        </w:rPr>
        <w:t>推动发展健康产业。</w:t>
      </w:r>
    </w:p>
    <w:p>
      <w:pPr>
        <w:pStyle w:val="2"/>
        <w:numPr>
          <w:ilvl w:val="0"/>
          <w:numId w:val="0"/>
        </w:numPr>
        <w:ind w:left="420" w:leftChars="0"/>
        <w:rPr>
          <w:rFonts w:hint="eastAsia"/>
          <w:lang w:val="en-US" w:eastAsia="zh-CN"/>
        </w:rPr>
      </w:pPr>
      <w:r>
        <w:rPr>
          <w:rFonts w:hint="eastAsia"/>
          <w:lang w:val="en-US" w:eastAsia="zh-CN"/>
        </w:rPr>
        <w:t>开荒种植维护</w:t>
      </w:r>
    </w:p>
    <w:p>
      <w:pPr>
        <w:widowControl w:val="0"/>
        <w:numPr>
          <w:ilvl w:val="0"/>
          <w:numId w:val="2"/>
        </w:numPr>
        <w:ind w:left="425" w:leftChars="0" w:hanging="425" w:firstLineChars="0"/>
        <w:jc w:val="left"/>
        <w:rPr>
          <w:rFonts w:hint="eastAsia"/>
          <w:sz w:val="24"/>
          <w:szCs w:val="24"/>
          <w:lang w:val="en-US" w:eastAsia="zh-CN"/>
        </w:rPr>
      </w:pPr>
      <w:r>
        <w:rPr>
          <w:rFonts w:hint="eastAsia"/>
          <w:sz w:val="24"/>
          <w:szCs w:val="24"/>
          <w:lang w:val="en-US" w:eastAsia="zh-CN"/>
        </w:rPr>
        <w:t>勾机开荒+种植槽+</w:t>
      </w:r>
      <w:bookmarkStart w:id="1" w:name="OLE_LINK3"/>
      <w:r>
        <w:rPr>
          <w:rFonts w:hint="eastAsia"/>
          <w:sz w:val="24"/>
          <w:szCs w:val="24"/>
          <w:lang w:val="en-US" w:eastAsia="zh-CN"/>
        </w:rPr>
        <w:t>人工吃饭水</w:t>
      </w:r>
      <w:bookmarkEnd w:id="1"/>
      <w:r>
        <w:rPr>
          <w:rFonts w:hint="eastAsia"/>
          <w:sz w:val="24"/>
          <w:szCs w:val="24"/>
          <w:lang w:val="en-US" w:eastAsia="zh-CN"/>
        </w:rPr>
        <w:t>10亩*1150=11500  储水池1只2500  塑胶</w:t>
      </w:r>
    </w:p>
    <w:p>
      <w:pPr>
        <w:widowControl w:val="0"/>
        <w:numPr>
          <w:ilvl w:val="0"/>
          <w:numId w:val="0"/>
        </w:numPr>
        <w:ind w:leftChars="0"/>
        <w:jc w:val="both"/>
        <w:rPr>
          <w:rFonts w:hint="eastAsia"/>
          <w:sz w:val="24"/>
          <w:szCs w:val="24"/>
          <w:lang w:val="en-US" w:eastAsia="zh-CN"/>
        </w:rPr>
      </w:pPr>
      <w:r>
        <w:rPr>
          <w:rFonts w:hint="eastAsia"/>
          <w:sz w:val="24"/>
          <w:szCs w:val="24"/>
          <w:lang w:val="en-US" w:eastAsia="zh-CN"/>
        </w:rPr>
        <w:t>大储水灌1只1500</w:t>
      </w:r>
    </w:p>
    <w:p>
      <w:pPr>
        <w:widowControl w:val="0"/>
        <w:numPr>
          <w:ilvl w:val="0"/>
          <w:numId w:val="2"/>
        </w:numPr>
        <w:ind w:left="425" w:leftChars="0" w:hanging="425" w:firstLineChars="0"/>
        <w:jc w:val="left"/>
        <w:rPr>
          <w:rFonts w:hint="eastAsia"/>
          <w:sz w:val="24"/>
          <w:szCs w:val="24"/>
          <w:lang w:val="en-US" w:eastAsia="zh-CN"/>
        </w:rPr>
      </w:pPr>
      <w:r>
        <w:rPr>
          <w:rFonts w:hint="eastAsia"/>
          <w:sz w:val="24"/>
          <w:szCs w:val="24"/>
          <w:lang w:val="en-US" w:eastAsia="zh-CN"/>
        </w:rPr>
        <w:t>亚叔园约</w:t>
      </w:r>
      <w:bookmarkStart w:id="2" w:name="OLE_LINK2"/>
      <w:r>
        <w:rPr>
          <w:rFonts w:hint="eastAsia"/>
          <w:sz w:val="24"/>
          <w:szCs w:val="24"/>
          <w:lang w:val="en-US" w:eastAsia="zh-CN"/>
        </w:rPr>
        <w:t>10亩*</w:t>
      </w:r>
      <w:bookmarkEnd w:id="2"/>
      <w:r>
        <w:rPr>
          <w:rFonts w:hint="eastAsia"/>
          <w:sz w:val="24"/>
          <w:szCs w:val="24"/>
          <w:lang w:val="en-US" w:eastAsia="zh-CN"/>
        </w:rPr>
        <w:t>110株=1100株*5=5500（种植分大小苗，品种广西琴溪软枝</w:t>
      </w:r>
    </w:p>
    <w:p>
      <w:pPr>
        <w:widowControl w:val="0"/>
        <w:numPr>
          <w:ilvl w:val="0"/>
          <w:numId w:val="0"/>
        </w:numPr>
        <w:ind w:leftChars="0"/>
        <w:jc w:val="left"/>
        <w:rPr>
          <w:rFonts w:hint="eastAsia"/>
          <w:sz w:val="24"/>
          <w:szCs w:val="24"/>
          <w:lang w:val="en-US" w:eastAsia="zh-CN"/>
        </w:rPr>
      </w:pPr>
      <w:r>
        <w:rPr>
          <w:rFonts w:hint="eastAsia"/>
          <w:sz w:val="24"/>
          <w:szCs w:val="24"/>
          <w:lang w:val="en-US" w:eastAsia="zh-CN"/>
        </w:rPr>
        <w:t>2号3号，本地）</w:t>
      </w:r>
    </w:p>
    <w:p>
      <w:pPr>
        <w:widowControl w:val="0"/>
        <w:numPr>
          <w:ilvl w:val="0"/>
          <w:numId w:val="2"/>
        </w:numPr>
        <w:ind w:left="425" w:leftChars="0" w:hanging="425" w:firstLineChars="0"/>
        <w:jc w:val="both"/>
        <w:rPr>
          <w:rFonts w:hint="eastAsia"/>
          <w:sz w:val="24"/>
          <w:szCs w:val="24"/>
          <w:lang w:val="en-US" w:eastAsia="zh-CN"/>
        </w:rPr>
      </w:pPr>
      <w:r>
        <w:rPr>
          <w:rFonts w:hint="eastAsia"/>
          <w:sz w:val="24"/>
          <w:szCs w:val="24"/>
          <w:lang w:val="en-US" w:eastAsia="zh-CN"/>
        </w:rPr>
        <w:t>后期维护动物肥料、农药、除草每年2批人工吃饭水10亩*600*3年结茶子</w:t>
      </w:r>
    </w:p>
    <w:p>
      <w:pPr>
        <w:widowControl w:val="0"/>
        <w:numPr>
          <w:ilvl w:val="0"/>
          <w:numId w:val="0"/>
        </w:numPr>
        <w:ind w:leftChars="0"/>
        <w:jc w:val="both"/>
        <w:rPr>
          <w:rFonts w:hint="eastAsia"/>
          <w:sz w:val="24"/>
          <w:szCs w:val="24"/>
          <w:lang w:val="en-US" w:eastAsia="zh-CN"/>
        </w:rPr>
      </w:pPr>
      <w:r>
        <w:rPr>
          <w:rFonts w:hint="eastAsia"/>
          <w:sz w:val="24"/>
          <w:szCs w:val="24"/>
          <w:lang w:val="en-US" w:eastAsia="zh-CN"/>
        </w:rPr>
        <w:t>=18000</w:t>
      </w:r>
    </w:p>
    <w:p>
      <w:pPr>
        <w:widowControl w:val="0"/>
        <w:numPr>
          <w:ilvl w:val="0"/>
          <w:numId w:val="2"/>
        </w:numPr>
        <w:ind w:left="425" w:leftChars="0" w:hanging="425" w:firstLineChars="0"/>
        <w:jc w:val="both"/>
        <w:rPr>
          <w:rFonts w:hint="eastAsia"/>
          <w:sz w:val="24"/>
          <w:szCs w:val="24"/>
          <w:lang w:val="en-US" w:eastAsia="zh-CN"/>
        </w:rPr>
      </w:pPr>
      <w:r>
        <w:rPr>
          <w:rFonts w:hint="eastAsia"/>
          <w:sz w:val="24"/>
          <w:szCs w:val="24"/>
          <w:lang w:val="en-US" w:eastAsia="zh-CN"/>
        </w:rPr>
        <w:t>产品加工费1万  （产业进入正常轨道才考虑建</w:t>
      </w:r>
      <w:r>
        <w:rPr>
          <w:rFonts w:hint="eastAsia"/>
          <w:color w:val="FF0000"/>
          <w:sz w:val="24"/>
          <w:szCs w:val="24"/>
          <w:highlight w:val="yellow"/>
          <w:u w:val="single"/>
          <w:lang w:val="en-US" w:eastAsia="zh-CN"/>
        </w:rPr>
        <w:t>场地添机械产品设计包装</w:t>
      </w:r>
      <w:r>
        <w:rPr>
          <w:rFonts w:hint="eastAsia"/>
          <w:sz w:val="24"/>
          <w:szCs w:val="24"/>
          <w:lang w:val="en-US" w:eastAsia="zh-CN"/>
        </w:rPr>
        <w:t>）</w:t>
      </w:r>
    </w:p>
    <w:p>
      <w:pPr>
        <w:pStyle w:val="2"/>
        <w:numPr>
          <w:ilvl w:val="0"/>
          <w:numId w:val="0"/>
        </w:numPr>
        <w:ind w:leftChars="0"/>
        <w:rPr>
          <w:rFonts w:hint="eastAsia"/>
          <w:lang w:val="en-US" w:eastAsia="zh-CN"/>
        </w:rPr>
      </w:pPr>
      <w:r>
        <w:rPr>
          <w:rFonts w:hint="eastAsia"/>
          <w:lang w:val="en-US" w:eastAsia="zh-CN"/>
        </w:rPr>
        <w:t>销售产品价格</w:t>
      </w:r>
    </w:p>
    <w:p>
      <w:pPr>
        <w:numPr>
          <w:ilvl w:val="0"/>
          <w:numId w:val="2"/>
        </w:numPr>
        <w:ind w:left="425" w:leftChars="0" w:hanging="425" w:firstLineChars="0"/>
        <w:rPr>
          <w:rFonts w:hint="eastAsia"/>
          <w:sz w:val="24"/>
          <w:szCs w:val="24"/>
          <w:lang w:val="en-US" w:eastAsia="zh-CN"/>
        </w:rPr>
      </w:pPr>
      <w:r>
        <w:rPr>
          <w:rFonts w:hint="eastAsia"/>
          <w:sz w:val="24"/>
          <w:szCs w:val="24"/>
          <w:lang w:val="en-US" w:eastAsia="zh-CN"/>
        </w:rPr>
        <w:t>欢迎各界人士代销售产品1斤茶油返还代购金1元，个人年度总销售量100斤奖励150元以此类推。</w:t>
      </w:r>
    </w:p>
    <w:p>
      <w:pPr>
        <w:numPr>
          <w:ilvl w:val="0"/>
          <w:numId w:val="2"/>
        </w:numPr>
        <w:ind w:left="425" w:leftChars="0" w:hanging="425" w:firstLineChars="0"/>
        <w:rPr>
          <w:rFonts w:hint="eastAsia"/>
          <w:sz w:val="24"/>
          <w:szCs w:val="24"/>
          <w:lang w:val="en-US" w:eastAsia="zh-CN"/>
        </w:rPr>
      </w:pPr>
      <w:r>
        <w:rPr>
          <w:rFonts w:hint="eastAsia"/>
          <w:sz w:val="24"/>
          <w:szCs w:val="24"/>
          <w:lang w:val="en-US" w:eastAsia="zh-CN"/>
        </w:rPr>
        <w:t>琴溪</w:t>
      </w:r>
      <w:bookmarkStart w:id="3" w:name="OLE_LINK4"/>
      <w:r>
        <w:rPr>
          <w:rFonts w:hint="eastAsia"/>
          <w:sz w:val="24"/>
          <w:szCs w:val="24"/>
          <w:lang w:val="en-US" w:eastAsia="zh-CN"/>
        </w:rPr>
        <w:t>1斤茶子粉出油率0.3两-0.4两</w:t>
      </w:r>
      <w:bookmarkEnd w:id="3"/>
      <w:r>
        <w:rPr>
          <w:rFonts w:hint="eastAsia"/>
          <w:sz w:val="24"/>
          <w:szCs w:val="24"/>
          <w:lang w:val="en-US" w:eastAsia="zh-CN"/>
        </w:rPr>
        <w:t>，本地1斤茶子粉出油率0.15两-0.2两</w:t>
      </w:r>
    </w:p>
    <w:p>
      <w:pPr>
        <w:numPr>
          <w:ilvl w:val="0"/>
          <w:numId w:val="2"/>
        </w:numPr>
        <w:ind w:left="425" w:leftChars="0" w:hanging="425" w:firstLineChars="0"/>
        <w:rPr>
          <w:rFonts w:hint="eastAsia"/>
          <w:sz w:val="24"/>
          <w:szCs w:val="24"/>
          <w:lang w:val="en-US" w:eastAsia="zh-CN"/>
        </w:rPr>
      </w:pPr>
      <w:r>
        <w:rPr>
          <w:rFonts w:hint="eastAsia"/>
          <w:sz w:val="24"/>
          <w:szCs w:val="24"/>
          <w:lang w:val="en-US" w:eastAsia="zh-CN"/>
        </w:rPr>
        <w:t>初步</w:t>
      </w:r>
      <w:bookmarkStart w:id="4" w:name="OLE_LINK5"/>
      <w:r>
        <w:rPr>
          <w:rFonts w:hint="eastAsia"/>
          <w:sz w:val="24"/>
          <w:szCs w:val="24"/>
          <w:lang w:val="en-US" w:eastAsia="zh-CN"/>
        </w:rPr>
        <w:t>预售</w:t>
      </w:r>
      <w:bookmarkEnd w:id="4"/>
      <w:r>
        <w:rPr>
          <w:rFonts w:hint="eastAsia"/>
          <w:sz w:val="24"/>
          <w:szCs w:val="24"/>
          <w:lang w:val="en-US" w:eastAsia="zh-CN"/>
        </w:rPr>
        <w:t>价格为（待定）</w:t>
      </w:r>
    </w:p>
    <w:p>
      <w:pPr>
        <w:numPr>
          <w:ilvl w:val="0"/>
          <w:numId w:val="0"/>
        </w:numPr>
        <w:ind w:leftChars="0"/>
        <w:rPr>
          <w:rFonts w:hint="eastAsia"/>
          <w:sz w:val="24"/>
          <w:szCs w:val="24"/>
          <w:lang w:val="en-US" w:eastAsia="zh-CN"/>
        </w:rPr>
      </w:pPr>
    </w:p>
    <w:p>
      <w:pPr>
        <w:numPr>
          <w:ilvl w:val="0"/>
          <w:numId w:val="0"/>
        </w:numPr>
        <w:ind w:leftChars="0"/>
        <w:rPr>
          <w:rFonts w:hint="eastAsia" w:eastAsiaTheme="minorEastAsia"/>
          <w:color w:val="FF0000"/>
          <w:sz w:val="24"/>
          <w:szCs w:val="24"/>
          <w:highlight w:val="cyan"/>
          <w:u w:val="single"/>
          <w:lang w:val="en-US" w:eastAsia="zh-CN"/>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C98283"/>
    <w:multiLevelType w:val="multilevel"/>
    <w:tmpl w:val="DBC9828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47C0B262"/>
    <w:multiLevelType w:val="singleLevel"/>
    <w:tmpl w:val="47C0B26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B0194"/>
    <w:rsid w:val="03F05E0F"/>
    <w:rsid w:val="09C75B92"/>
    <w:rsid w:val="0CC03CFB"/>
    <w:rsid w:val="144F39FC"/>
    <w:rsid w:val="14BF7DBD"/>
    <w:rsid w:val="1B6A72F7"/>
    <w:rsid w:val="20E66C51"/>
    <w:rsid w:val="217B0194"/>
    <w:rsid w:val="264742C9"/>
    <w:rsid w:val="2BBB7344"/>
    <w:rsid w:val="31D03717"/>
    <w:rsid w:val="32634B1C"/>
    <w:rsid w:val="32D93CE0"/>
    <w:rsid w:val="38BC26EA"/>
    <w:rsid w:val="3A7B4FD1"/>
    <w:rsid w:val="3B391171"/>
    <w:rsid w:val="41624D2D"/>
    <w:rsid w:val="42146B4E"/>
    <w:rsid w:val="485515E2"/>
    <w:rsid w:val="497E459A"/>
    <w:rsid w:val="4ECC7681"/>
    <w:rsid w:val="61B80EB5"/>
    <w:rsid w:val="62F820D1"/>
    <w:rsid w:val="6835584E"/>
    <w:rsid w:val="72593261"/>
    <w:rsid w:val="75EB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2018-12-24T03:10:00Z</dcterms:created>
  <dc:creator>荔枝产地</dc:creator>
  <cp:lastModifiedBy>荔枝产地</cp:lastModifiedBy>
  <dcterms:modified xsi:type="dcterms:W3CDTF">2019-01-25T05:32:12Z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